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A2B" w:rsidRPr="00081150" w:rsidRDefault="00081150" w:rsidP="00D12A2B">
      <w:pPr>
        <w:jc w:val="center"/>
        <w:rPr>
          <w:rFonts w:ascii="ＭＳ ゴシック" w:eastAsia="ＭＳ ゴシック" w:hAnsi="ＭＳ ゴシック" w:hint="eastAsia"/>
          <w:sz w:val="28"/>
          <w:szCs w:val="28"/>
        </w:rPr>
      </w:pPr>
      <w:bookmarkStart w:id="0" w:name="_GoBack"/>
      <w:bookmarkEnd w:id="0"/>
      <w:r w:rsidRPr="00081150">
        <w:rPr>
          <w:rFonts w:ascii="ＭＳ ゴシック" w:eastAsia="ＭＳ ゴシック" w:hAnsi="ＭＳ ゴシック" w:hint="eastAsia"/>
          <w:sz w:val="28"/>
          <w:szCs w:val="28"/>
        </w:rPr>
        <w:t>財務諸表等の承認</w:t>
      </w:r>
      <w:r w:rsidR="0039742A" w:rsidRPr="00081150">
        <w:rPr>
          <w:rFonts w:ascii="ＭＳ ゴシック" w:eastAsia="ＭＳ ゴシック" w:hAnsi="ＭＳ ゴシック" w:hint="eastAsia"/>
          <w:sz w:val="28"/>
          <w:szCs w:val="28"/>
        </w:rPr>
        <w:t>について</w:t>
      </w:r>
    </w:p>
    <w:p w:rsidR="00D12A2B" w:rsidRDefault="00D12A2B" w:rsidP="00D12A2B">
      <w:pPr>
        <w:rPr>
          <w:rFonts w:ascii="ＭＳ 明朝" w:hAnsi="ＭＳ 明朝" w:hint="eastAsia"/>
          <w:sz w:val="24"/>
        </w:rPr>
      </w:pPr>
    </w:p>
    <w:p w:rsidR="008C5C73" w:rsidRDefault="008C5C73" w:rsidP="00D12A2B">
      <w:pPr>
        <w:rPr>
          <w:rFonts w:ascii="ＭＳ 明朝" w:hAnsi="ＭＳ 明朝" w:hint="eastAsia"/>
          <w:sz w:val="24"/>
        </w:rPr>
      </w:pPr>
    </w:p>
    <w:p w:rsidR="00D12A2B" w:rsidRPr="007B7F75" w:rsidRDefault="00D12A2B" w:rsidP="00D12A2B">
      <w:pPr>
        <w:rPr>
          <w:rFonts w:ascii="ＭＳ ゴシック" w:eastAsia="ＭＳ ゴシック" w:hAnsi="ＭＳ ゴシック" w:hint="eastAsia"/>
          <w:sz w:val="24"/>
        </w:rPr>
      </w:pPr>
      <w:r w:rsidRPr="007B7F75">
        <w:rPr>
          <w:rFonts w:ascii="ＭＳ ゴシック" w:eastAsia="ＭＳ ゴシック" w:hAnsi="ＭＳ ゴシック" w:hint="eastAsia"/>
          <w:sz w:val="24"/>
        </w:rPr>
        <w:t xml:space="preserve">１　</w:t>
      </w:r>
      <w:r w:rsidR="00081150">
        <w:rPr>
          <w:rFonts w:ascii="ＭＳ ゴシック" w:eastAsia="ＭＳ ゴシック" w:hAnsi="ＭＳ ゴシック" w:hint="eastAsia"/>
          <w:sz w:val="24"/>
        </w:rPr>
        <w:t>財務諸表等の承認</w:t>
      </w:r>
      <w:r w:rsidRPr="007B7F75">
        <w:rPr>
          <w:rFonts w:ascii="ＭＳ ゴシック" w:eastAsia="ＭＳ ゴシック" w:hAnsi="ＭＳ ゴシック" w:hint="eastAsia"/>
          <w:sz w:val="24"/>
        </w:rPr>
        <w:t>手続</w:t>
      </w:r>
      <w:r w:rsidR="00081150">
        <w:rPr>
          <w:rFonts w:ascii="ＭＳ ゴシック" w:eastAsia="ＭＳ ゴシック" w:hAnsi="ＭＳ ゴシック" w:hint="eastAsia"/>
          <w:sz w:val="24"/>
        </w:rPr>
        <w:t>きの流れ</w:t>
      </w:r>
    </w:p>
    <w:p w:rsidR="00D12A2B" w:rsidRDefault="00081150" w:rsidP="00D12A2B">
      <w:pPr>
        <w:rPr>
          <w:rFonts w:ascii="ＭＳ 明朝" w:hAnsi="ＭＳ 明朝" w:hint="eastAsia"/>
          <w:sz w:val="24"/>
        </w:rPr>
      </w:pPr>
      <w:r>
        <w:rPr>
          <w:rFonts w:ascii="ＭＳ 明朝" w:hAnsi="ＭＳ 明朝" w:hint="eastAsia"/>
          <w:noProof/>
          <w:sz w:val="24"/>
        </w:rPr>
        <w:pict>
          <v:shapetype id="_x0000_t202" coordsize="21600,21600" o:spt="202" path="m,l,21600r21600,l21600,xe">
            <v:stroke joinstyle="miter"/>
            <v:path gradientshapeok="t" o:connecttype="rect"/>
          </v:shapetype>
          <v:shape id="_x0000_s1030" type="#_x0000_t202" style="position:absolute;left:0;text-align:left;margin-left:269.25pt;margin-top:9pt;width:1in;height:18pt;z-index:4" filled="f" stroked="f">
            <v:textbox style="mso-next-textbox:#_x0000_s1030" inset="5.85pt,.7pt,5.85pt,.7pt">
              <w:txbxContent>
                <w:p w:rsidR="003F6F56" w:rsidRPr="003F5ABA" w:rsidRDefault="003F6F56" w:rsidP="00D12A2B">
                  <w:pPr>
                    <w:jc w:val="center"/>
                    <w:rPr>
                      <w:sz w:val="24"/>
                    </w:rPr>
                  </w:pPr>
                  <w:r>
                    <w:rPr>
                      <w:rFonts w:hint="eastAsia"/>
                      <w:sz w:val="24"/>
                    </w:rPr>
                    <w:t>①提出</w:t>
                  </w:r>
                </w:p>
              </w:txbxContent>
            </v:textbox>
          </v:shape>
        </w:pict>
      </w:r>
      <w:r>
        <w:rPr>
          <w:rFonts w:ascii="ＭＳ 明朝" w:hAnsi="ＭＳ 明朝" w:hint="eastAsia"/>
          <w:noProof/>
          <w:sz w:val="24"/>
        </w:rPr>
        <w:pict>
          <v:shape id="_x0000_s1031" type="#_x0000_t202" style="position:absolute;left:0;text-align:left;margin-left:111.75pt;margin-top:9pt;width:1in;height:18pt;z-index:5" filled="f" stroked="f">
            <v:textbox style="mso-next-textbox:#_x0000_s1031" inset="5.85pt,.7pt,5.85pt,.7pt">
              <w:txbxContent>
                <w:p w:rsidR="003F6F56" w:rsidRPr="0061027F" w:rsidRDefault="003F6F56" w:rsidP="00D12A2B">
                  <w:pPr>
                    <w:jc w:val="center"/>
                    <w:rPr>
                      <w:sz w:val="24"/>
                    </w:rPr>
                  </w:pPr>
                  <w:r>
                    <w:rPr>
                      <w:rFonts w:hint="eastAsia"/>
                      <w:sz w:val="24"/>
                    </w:rPr>
                    <w:t>②意見聴取</w:t>
                  </w:r>
                </w:p>
              </w:txbxContent>
            </v:textbox>
          </v:shape>
        </w:pict>
      </w:r>
    </w:p>
    <w:p w:rsidR="00D12A2B" w:rsidRDefault="00081150" w:rsidP="00D12A2B">
      <w:pPr>
        <w:ind w:leftChars="114" w:left="239"/>
        <w:rPr>
          <w:rFonts w:ascii="ＭＳ 明朝" w:hAnsi="ＭＳ 明朝" w:hint="eastAsia"/>
          <w:sz w:val="24"/>
        </w:rPr>
      </w:pPr>
      <w:r>
        <w:rPr>
          <w:rFonts w:ascii="ＭＳ 明朝" w:hAnsi="ＭＳ 明朝" w:hint="eastAsia"/>
          <w:noProof/>
          <w:sz w:val="24"/>
        </w:rPr>
        <w:pict>
          <v:line id="_x0000_s1036" style="position:absolute;left:0;text-align:left;flip:x;z-index:9" from="278.25pt,9pt" to="336pt,9pt">
            <v:stroke endarrow="block"/>
          </v:line>
        </w:pict>
      </w:r>
      <w:r>
        <w:rPr>
          <w:rFonts w:ascii="ＭＳ 明朝" w:hAnsi="ＭＳ 明朝" w:hint="eastAsia"/>
          <w:noProof/>
          <w:sz w:val="24"/>
        </w:rPr>
        <w:pict>
          <v:line id="_x0000_s1035" style="position:absolute;left:0;text-align:left;flip:x;z-index:8" from="99.75pt,9pt" to="199.5pt,9pt">
            <v:stroke endarrow="block"/>
          </v:line>
        </w:pict>
      </w:r>
      <w:r>
        <w:rPr>
          <w:rFonts w:ascii="ＭＳ 明朝" w:hAnsi="ＭＳ 明朝" w:hint="eastAsia"/>
          <w:noProof/>
          <w:sz w:val="24"/>
        </w:rPr>
        <w:pict>
          <v:roundrect id="_x0000_s1029" style="position:absolute;left:0;text-align:left;margin-left:15.75pt;margin-top:4.5pt;width:78.75pt;height:31.5pt;z-index:3" arcsize="10923f" strokeweight=".25pt">
            <v:textbox style="mso-next-textbox:#_x0000_s1029" inset="5.85pt,.7pt,5.85pt,.7pt">
              <w:txbxContent>
                <w:p w:rsidR="003F6F56" w:rsidRPr="0061027F" w:rsidRDefault="003F6F56" w:rsidP="00D12A2B">
                  <w:pPr>
                    <w:spacing w:line="440" w:lineRule="exact"/>
                    <w:jc w:val="center"/>
                    <w:rPr>
                      <w:sz w:val="24"/>
                    </w:rPr>
                  </w:pPr>
                  <w:r>
                    <w:rPr>
                      <w:rFonts w:hint="eastAsia"/>
                      <w:sz w:val="24"/>
                    </w:rPr>
                    <w:t>評価委員会</w:t>
                  </w:r>
                </w:p>
              </w:txbxContent>
            </v:textbox>
          </v:roundrect>
        </w:pict>
      </w:r>
      <w:r>
        <w:rPr>
          <w:rFonts w:ascii="ＭＳ 明朝" w:hAnsi="ＭＳ 明朝" w:hint="eastAsia"/>
          <w:noProof/>
          <w:sz w:val="24"/>
        </w:rPr>
        <w:pict>
          <v:roundrect id="_x0000_s1028" style="position:absolute;left:0;text-align:left;margin-left:204.75pt;margin-top:0;width:70.6pt;height:31.5pt;z-index:2" arcsize="10923f" strokeweight=".5pt">
            <v:textbox style="mso-next-textbox:#_x0000_s1028" inset="5.85pt,.7pt,5.85pt,.7pt">
              <w:txbxContent>
                <w:p w:rsidR="003F6F56" w:rsidRPr="003F5ABA" w:rsidRDefault="003F6F56" w:rsidP="00D12A2B">
                  <w:pPr>
                    <w:spacing w:line="440" w:lineRule="exact"/>
                    <w:jc w:val="center"/>
                    <w:rPr>
                      <w:sz w:val="24"/>
                    </w:rPr>
                  </w:pPr>
                  <w:r w:rsidRPr="003F5ABA">
                    <w:rPr>
                      <w:rFonts w:hint="eastAsia"/>
                      <w:sz w:val="24"/>
                    </w:rPr>
                    <w:t>市　　長</w:t>
                  </w:r>
                </w:p>
              </w:txbxContent>
            </v:textbox>
          </v:roundrect>
        </w:pict>
      </w:r>
      <w:r>
        <w:rPr>
          <w:rFonts w:ascii="ＭＳ 明朝" w:hAnsi="ＭＳ 明朝" w:hint="eastAsia"/>
          <w:noProof/>
          <w:sz w:val="24"/>
        </w:rPr>
        <w:pict>
          <v:roundrect id="_x0000_s1027" style="position:absolute;left:0;text-align:left;margin-left:341.25pt;margin-top:0;width:1in;height:31.5pt;z-index:1" arcsize="10923f" strokeweight=".5pt">
            <v:textbox style="mso-next-textbox:#_x0000_s1027" inset="5.85pt,.7pt,5.85pt,.7pt">
              <w:txbxContent>
                <w:p w:rsidR="003F6F56" w:rsidRPr="003F5ABA" w:rsidRDefault="003F6F56" w:rsidP="00D12A2B">
                  <w:pPr>
                    <w:spacing w:line="440" w:lineRule="exact"/>
                    <w:jc w:val="center"/>
                    <w:rPr>
                      <w:sz w:val="24"/>
                    </w:rPr>
                  </w:pPr>
                  <w:r w:rsidRPr="003F5ABA">
                    <w:rPr>
                      <w:rFonts w:hint="eastAsia"/>
                      <w:sz w:val="24"/>
                    </w:rPr>
                    <w:t>法　　人</w:t>
                  </w:r>
                </w:p>
              </w:txbxContent>
            </v:textbox>
          </v:roundrect>
        </w:pict>
      </w:r>
    </w:p>
    <w:p w:rsidR="00D12A2B" w:rsidRDefault="00081150" w:rsidP="00D12A2B">
      <w:pPr>
        <w:ind w:leftChars="114" w:left="239"/>
        <w:rPr>
          <w:rFonts w:ascii="ＭＳ 明朝" w:hAnsi="ＭＳ 明朝" w:hint="eastAsia"/>
          <w:sz w:val="24"/>
        </w:rPr>
      </w:pPr>
      <w:r>
        <w:rPr>
          <w:rFonts w:ascii="ＭＳ 明朝" w:hAnsi="ＭＳ 明朝" w:hint="eastAsia"/>
          <w:noProof/>
          <w:sz w:val="24"/>
        </w:rPr>
        <w:pict>
          <v:shape id="_x0000_s1040" type="#_x0000_t202" style="position:absolute;left:0;text-align:left;margin-left:269.25pt;margin-top:9pt;width:1in;height:18pt;z-index:10" filled="f" stroked="f">
            <v:textbox style="mso-next-textbox:#_x0000_s1040" inset="5.85pt,.7pt,5.85pt,.7pt">
              <w:txbxContent>
                <w:p w:rsidR="003F6F56" w:rsidRPr="003F5ABA" w:rsidRDefault="003F6F56" w:rsidP="00081150">
                  <w:pPr>
                    <w:jc w:val="center"/>
                    <w:rPr>
                      <w:sz w:val="24"/>
                    </w:rPr>
                  </w:pPr>
                  <w:r>
                    <w:rPr>
                      <w:rFonts w:hint="eastAsia"/>
                      <w:sz w:val="24"/>
                    </w:rPr>
                    <w:t>④承認通知</w:t>
                  </w:r>
                </w:p>
              </w:txbxContent>
            </v:textbox>
          </v:shape>
        </w:pict>
      </w:r>
      <w:r>
        <w:rPr>
          <w:rFonts w:ascii="ＭＳ 明朝" w:hAnsi="ＭＳ 明朝" w:hint="eastAsia"/>
          <w:noProof/>
          <w:sz w:val="24"/>
        </w:rPr>
        <w:pict>
          <v:line id="_x0000_s1041" style="position:absolute;left:0;text-align:left;z-index:11" from="279.3pt,9pt" to="336pt,9pt">
            <v:stroke endarrow="block"/>
          </v:line>
        </w:pict>
      </w:r>
      <w:r>
        <w:rPr>
          <w:rFonts w:ascii="ＭＳ 明朝" w:hAnsi="ＭＳ 明朝" w:hint="eastAsia"/>
          <w:noProof/>
          <w:sz w:val="24"/>
        </w:rPr>
        <w:pict>
          <v:line id="_x0000_s1034" style="position:absolute;left:0;text-align:left;z-index:7" from="99.75pt,9pt" to="199.5pt,9pt">
            <v:stroke endarrow="block"/>
          </v:line>
        </w:pict>
      </w:r>
      <w:r>
        <w:rPr>
          <w:rFonts w:ascii="ＭＳ 明朝" w:hAnsi="ＭＳ 明朝" w:hint="eastAsia"/>
          <w:noProof/>
          <w:sz w:val="24"/>
        </w:rPr>
        <w:pict>
          <v:shape id="_x0000_s1032" type="#_x0000_t202" style="position:absolute;left:0;text-align:left;margin-left:99.75pt;margin-top:9pt;width:99.75pt;height:39.5pt;z-index:6" filled="f" stroked="f">
            <v:textbox style="mso-next-textbox:#_x0000_s1032" inset="5.85pt,.7pt,5.85pt,.7pt">
              <w:txbxContent>
                <w:p w:rsidR="003F6F56" w:rsidRDefault="003F6F56" w:rsidP="00D12A2B">
                  <w:pPr>
                    <w:rPr>
                      <w:rFonts w:hint="eastAsia"/>
                      <w:sz w:val="24"/>
                    </w:rPr>
                  </w:pPr>
                  <w:r>
                    <w:rPr>
                      <w:rFonts w:hint="eastAsia"/>
                      <w:sz w:val="24"/>
                    </w:rPr>
                    <w:t>③意見があれば</w:t>
                  </w:r>
                </w:p>
                <w:p w:rsidR="003F6F56" w:rsidRPr="0061027F" w:rsidRDefault="003F6F56" w:rsidP="00D12A2B">
                  <w:pPr>
                    <w:ind w:firstLineChars="100" w:firstLine="240"/>
                    <w:rPr>
                      <w:sz w:val="24"/>
                    </w:rPr>
                  </w:pPr>
                  <w:r>
                    <w:rPr>
                      <w:rFonts w:hint="eastAsia"/>
                      <w:sz w:val="24"/>
                    </w:rPr>
                    <w:t>申出</w:t>
                  </w:r>
                </w:p>
              </w:txbxContent>
            </v:textbox>
          </v:shape>
        </w:pict>
      </w:r>
    </w:p>
    <w:p w:rsidR="00D12A2B" w:rsidRDefault="00D12A2B" w:rsidP="00D12A2B">
      <w:pPr>
        <w:ind w:leftChars="114" w:left="239"/>
        <w:rPr>
          <w:rFonts w:ascii="ＭＳ 明朝" w:hAnsi="ＭＳ 明朝" w:hint="eastAsia"/>
          <w:sz w:val="24"/>
        </w:rPr>
      </w:pPr>
    </w:p>
    <w:p w:rsidR="00D12A2B" w:rsidRDefault="00D12A2B" w:rsidP="00D12A2B">
      <w:pPr>
        <w:ind w:leftChars="114" w:left="239"/>
        <w:rPr>
          <w:rFonts w:ascii="ＭＳ 明朝" w:hAnsi="ＭＳ 明朝" w:hint="eastAsia"/>
          <w:sz w:val="24"/>
        </w:rPr>
      </w:pPr>
    </w:p>
    <w:p w:rsidR="000B17DB" w:rsidRDefault="000B17DB" w:rsidP="00D12A2B">
      <w:pPr>
        <w:ind w:leftChars="114" w:left="239"/>
        <w:rPr>
          <w:rFonts w:ascii="ＭＳ 明朝" w:hAnsi="ＭＳ 明朝" w:hint="eastAsia"/>
          <w:sz w:val="24"/>
        </w:rPr>
      </w:pPr>
    </w:p>
    <w:p w:rsidR="008C5C73" w:rsidRDefault="008C5C73" w:rsidP="00D12A2B">
      <w:pPr>
        <w:ind w:leftChars="114" w:left="239"/>
        <w:rPr>
          <w:rFonts w:ascii="ＭＳ 明朝" w:hAnsi="ＭＳ 明朝" w:hint="eastAsia"/>
          <w:sz w:val="24"/>
        </w:rPr>
      </w:pPr>
    </w:p>
    <w:p w:rsidR="00D12A2B" w:rsidRPr="00761561" w:rsidRDefault="00D12A2B" w:rsidP="00D12A2B">
      <w:pPr>
        <w:rPr>
          <w:rFonts w:ascii="ＭＳ ゴシック" w:eastAsia="ＭＳ ゴシック" w:hAnsi="ＭＳ ゴシック" w:hint="eastAsia"/>
          <w:sz w:val="24"/>
        </w:rPr>
      </w:pPr>
      <w:r w:rsidRPr="00761561">
        <w:rPr>
          <w:rFonts w:ascii="ＭＳ ゴシック" w:eastAsia="ＭＳ ゴシック" w:hAnsi="ＭＳ ゴシック" w:hint="eastAsia"/>
          <w:sz w:val="24"/>
        </w:rPr>
        <w:t xml:space="preserve">２　</w:t>
      </w:r>
      <w:r>
        <w:rPr>
          <w:rFonts w:ascii="ＭＳ ゴシック" w:eastAsia="ＭＳ ゴシック" w:hAnsi="ＭＳ ゴシック" w:hint="eastAsia"/>
          <w:sz w:val="24"/>
        </w:rPr>
        <w:t>地方独立行政法人法に</w:t>
      </w:r>
      <w:r w:rsidR="00081150">
        <w:rPr>
          <w:rFonts w:ascii="ＭＳ ゴシック" w:eastAsia="ＭＳ ゴシック" w:hAnsi="ＭＳ ゴシック" w:hint="eastAsia"/>
          <w:sz w:val="24"/>
        </w:rPr>
        <w:t>おける財務諸表等の承認</w:t>
      </w:r>
      <w:r w:rsidR="00081150" w:rsidRPr="007B7F75">
        <w:rPr>
          <w:rFonts w:ascii="ＭＳ ゴシック" w:eastAsia="ＭＳ ゴシック" w:hAnsi="ＭＳ ゴシック" w:hint="eastAsia"/>
          <w:sz w:val="24"/>
        </w:rPr>
        <w:t>手続</w:t>
      </w:r>
      <w:r w:rsidR="00081150">
        <w:rPr>
          <w:rFonts w:ascii="ＭＳ ゴシック" w:eastAsia="ＭＳ ゴシック" w:hAnsi="ＭＳ ゴシック" w:hint="eastAsia"/>
          <w:sz w:val="24"/>
        </w:rPr>
        <w:t>きに関する規程</w:t>
      </w:r>
    </w:p>
    <w:p w:rsidR="00081150" w:rsidRPr="00081150" w:rsidRDefault="00081150" w:rsidP="00770F26">
      <w:pPr>
        <w:widowControl/>
        <w:ind w:firstLineChars="200" w:firstLine="420"/>
        <w:jc w:val="left"/>
        <w:rPr>
          <w:rFonts w:ascii="ＭＳ 明朝" w:hAnsi="ＭＳ 明朝" w:cs="ＭＳ Ｐゴシック"/>
          <w:kern w:val="0"/>
          <w:szCs w:val="21"/>
        </w:rPr>
      </w:pPr>
      <w:r w:rsidRPr="00081150">
        <w:rPr>
          <w:rFonts w:ascii="ＭＳ 明朝" w:hAnsi="ＭＳ 明朝" w:cs="ＭＳ Ｐゴシック"/>
          <w:kern w:val="0"/>
          <w:szCs w:val="21"/>
        </w:rPr>
        <w:t xml:space="preserve">（財務諸表等） </w:t>
      </w:r>
    </w:p>
    <w:p w:rsidR="00081150" w:rsidRPr="00081150" w:rsidRDefault="00081150" w:rsidP="008C5C73">
      <w:pPr>
        <w:widowControl/>
        <w:ind w:leftChars="100" w:left="420" w:hangingChars="100" w:hanging="210"/>
        <w:jc w:val="left"/>
        <w:rPr>
          <w:rFonts w:ascii="ＭＳ 明朝" w:hAnsi="ＭＳ 明朝" w:cs="ＭＳ Ｐゴシック"/>
          <w:kern w:val="0"/>
          <w:szCs w:val="21"/>
        </w:rPr>
      </w:pPr>
      <w:r w:rsidRPr="008C5C73">
        <w:rPr>
          <w:rFonts w:ascii="ＭＳ 明朝" w:hAnsi="ＭＳ 明朝" w:cs="ＭＳ Ｐゴシック"/>
          <w:bCs/>
          <w:kern w:val="0"/>
          <w:szCs w:val="21"/>
        </w:rPr>
        <w:t>第三十四条</w:t>
      </w:r>
      <w:r w:rsidRPr="00081150">
        <w:rPr>
          <w:rFonts w:ascii="ＭＳ 明朝" w:hAnsi="ＭＳ 明朝" w:cs="ＭＳ Ｐゴシック"/>
          <w:kern w:val="0"/>
          <w:szCs w:val="21"/>
        </w:rPr>
        <w:t xml:space="preserve"> 　地方独立行政法人は、毎事業年度、貸借対照表、損益計算書、利益の処分又は損失の処理に関する書類その他設立団体の規則で定める書類及びこれらの附属明細書（以下「財務諸表」という。）を作成し、当該事業年度の終了後三月以内に設立団体の長に提出し、その承認を受けなければならない。 </w:t>
      </w:r>
    </w:p>
    <w:p w:rsidR="00081150" w:rsidRPr="000B17DB" w:rsidRDefault="00081150" w:rsidP="008C5C73">
      <w:pPr>
        <w:widowControl/>
        <w:ind w:leftChars="100" w:left="420" w:hangingChars="100" w:hanging="210"/>
        <w:jc w:val="left"/>
        <w:rPr>
          <w:rFonts w:ascii="ＭＳ 明朝" w:hAnsi="ＭＳ 明朝" w:cs="ＭＳ Ｐゴシック"/>
          <w:kern w:val="0"/>
          <w:szCs w:val="21"/>
        </w:rPr>
      </w:pPr>
      <w:r w:rsidRPr="008C5C73">
        <w:rPr>
          <w:rFonts w:ascii="ＭＳ 明朝" w:hAnsi="ＭＳ 明朝" w:cs="ＭＳ Ｐゴシック"/>
          <w:bCs/>
          <w:kern w:val="0"/>
          <w:szCs w:val="21"/>
        </w:rPr>
        <w:t>２</w:t>
      </w:r>
      <w:r w:rsidRPr="00081150">
        <w:rPr>
          <w:rFonts w:ascii="ＭＳ 明朝" w:hAnsi="ＭＳ 明朝" w:cs="ＭＳ Ｐゴシック"/>
          <w:b/>
          <w:bCs/>
          <w:kern w:val="0"/>
          <w:szCs w:val="21"/>
        </w:rPr>
        <w:t xml:space="preserve"> </w:t>
      </w:r>
      <w:r w:rsidRPr="00081150">
        <w:rPr>
          <w:rFonts w:ascii="ＭＳ 明朝" w:hAnsi="ＭＳ 明朝" w:cs="ＭＳ Ｐゴシック"/>
          <w:kern w:val="0"/>
          <w:szCs w:val="21"/>
        </w:rPr>
        <w:t xml:space="preserve">　地方独立行政法人は、前項の規定により財務諸表を設立団体の長に提出するときは、</w:t>
      </w:r>
      <w:r w:rsidRPr="000B17DB">
        <w:rPr>
          <w:rFonts w:ascii="ＭＳ 明朝" w:hAnsi="ＭＳ 明朝" w:cs="ＭＳ Ｐゴシック"/>
          <w:kern w:val="0"/>
          <w:szCs w:val="21"/>
        </w:rPr>
        <w:t xml:space="preserve">これに当該事業年度の事業報告書及び予算の区分に従い作成した決算報告書を添え、並びに財務諸表及び決算報告書に関する監事の意見（次条の規定により会計監査人の監査を受けなければならない地方独立行政法人にあっては、監事及び会計監査人の意見。第四項及び第百三十条第八号において同じ。）を付けなければならない。 </w:t>
      </w:r>
    </w:p>
    <w:p w:rsidR="00081150" w:rsidRPr="000B17DB" w:rsidRDefault="00081150" w:rsidP="008C5C73">
      <w:pPr>
        <w:widowControl/>
        <w:ind w:leftChars="100" w:left="420" w:hangingChars="100" w:hanging="210"/>
        <w:jc w:val="left"/>
        <w:rPr>
          <w:rFonts w:ascii="ＭＳ ゴシック" w:eastAsia="ＭＳ ゴシック" w:hAnsi="ＭＳ ゴシック" w:cs="ＭＳ Ｐゴシック"/>
          <w:kern w:val="0"/>
          <w:szCs w:val="21"/>
          <w:u w:val="single"/>
        </w:rPr>
      </w:pPr>
      <w:r w:rsidRPr="008C5C73">
        <w:rPr>
          <w:rFonts w:ascii="ＭＳ ゴシック" w:eastAsia="ＭＳ ゴシック" w:hAnsi="ＭＳ ゴシック" w:cs="ＭＳ Ｐゴシック"/>
          <w:bCs/>
          <w:kern w:val="0"/>
          <w:szCs w:val="21"/>
          <w:u w:val="single"/>
        </w:rPr>
        <w:t>３</w:t>
      </w:r>
      <w:r w:rsidRPr="000B17DB">
        <w:rPr>
          <w:rFonts w:ascii="ＭＳ ゴシック" w:eastAsia="ＭＳ ゴシック" w:hAnsi="ＭＳ ゴシック" w:cs="ＭＳ Ｐゴシック"/>
          <w:b/>
          <w:bCs/>
          <w:kern w:val="0"/>
          <w:szCs w:val="21"/>
          <w:u w:val="single"/>
        </w:rPr>
        <w:t xml:space="preserve"> </w:t>
      </w:r>
      <w:r w:rsidRPr="000B17DB">
        <w:rPr>
          <w:rFonts w:ascii="ＭＳ ゴシック" w:eastAsia="ＭＳ ゴシック" w:hAnsi="ＭＳ ゴシック" w:cs="ＭＳ Ｐゴシック"/>
          <w:kern w:val="0"/>
          <w:szCs w:val="21"/>
          <w:u w:val="single"/>
        </w:rPr>
        <w:t xml:space="preserve">　設立団体の長は、第一項の規定により財務諸表を承認しようとするときは、あらかじめ、評価委員会の意見を聴かなければならない。 </w:t>
      </w:r>
    </w:p>
    <w:p w:rsidR="00081150" w:rsidRDefault="00081150" w:rsidP="008C5C73">
      <w:pPr>
        <w:widowControl/>
        <w:ind w:leftChars="100" w:left="420" w:hangingChars="100" w:hanging="210"/>
        <w:jc w:val="left"/>
        <w:rPr>
          <w:rFonts w:ascii="ＭＳ 明朝" w:hAnsi="ＭＳ 明朝" w:cs="ＭＳ Ｐゴシック" w:hint="eastAsia"/>
          <w:kern w:val="0"/>
          <w:szCs w:val="21"/>
        </w:rPr>
      </w:pPr>
      <w:bookmarkStart w:id="1" w:name="1000000000000000000000000000000000000000"/>
      <w:r w:rsidRPr="008C5C73">
        <w:rPr>
          <w:rFonts w:ascii="ＭＳ 明朝" w:hAnsi="ＭＳ 明朝" w:cs="ＭＳ Ｐゴシック"/>
          <w:bCs/>
          <w:kern w:val="0"/>
          <w:szCs w:val="21"/>
        </w:rPr>
        <w:t>４</w:t>
      </w:r>
      <w:bookmarkEnd w:id="1"/>
      <w:r w:rsidRPr="00081150">
        <w:rPr>
          <w:rFonts w:ascii="ＭＳ 明朝" w:hAnsi="ＭＳ 明朝" w:cs="ＭＳ Ｐゴシック"/>
          <w:b/>
          <w:bCs/>
          <w:kern w:val="0"/>
          <w:szCs w:val="21"/>
        </w:rPr>
        <w:t xml:space="preserve"> </w:t>
      </w:r>
      <w:r w:rsidRPr="00081150">
        <w:rPr>
          <w:rFonts w:ascii="ＭＳ 明朝" w:hAnsi="ＭＳ 明朝" w:cs="ＭＳ Ｐゴシック"/>
          <w:kern w:val="0"/>
          <w:szCs w:val="21"/>
        </w:rPr>
        <w:t xml:space="preserve">　地方独立行政法人は、第一項の規定による設立団体の長の承認を受けたときは、遅滞なく、財務諸表を公告し、かつ、財務諸表並びに第二項の事業報告書、決算報告書及び監事の意見を記載した書面を、各事務所に備え置き、設立団体の規則で定める期間、一般の閲覧に供しなければならない。 </w:t>
      </w:r>
    </w:p>
    <w:p w:rsidR="00770F26" w:rsidRDefault="00770F26" w:rsidP="00770F26">
      <w:pPr>
        <w:widowControl/>
        <w:jc w:val="left"/>
        <w:rPr>
          <w:rFonts w:ascii="ＭＳ 明朝" w:hAnsi="ＭＳ 明朝" w:cs="ＭＳ Ｐゴシック" w:hint="eastAsia"/>
          <w:kern w:val="0"/>
          <w:szCs w:val="21"/>
        </w:rPr>
      </w:pPr>
    </w:p>
    <w:p w:rsidR="008C5C73" w:rsidRDefault="008C5C73" w:rsidP="00770F26">
      <w:pPr>
        <w:widowControl/>
        <w:jc w:val="left"/>
        <w:rPr>
          <w:rFonts w:ascii="ＭＳ 明朝" w:hAnsi="ＭＳ 明朝" w:cs="ＭＳ Ｐゴシック" w:hint="eastAsia"/>
          <w:kern w:val="0"/>
          <w:szCs w:val="21"/>
        </w:rPr>
      </w:pPr>
    </w:p>
    <w:p w:rsidR="008C5C73" w:rsidRPr="008C5C73" w:rsidRDefault="008C5C73" w:rsidP="008C5C73">
      <w:pPr>
        <w:autoSpaceDE w:val="0"/>
        <w:autoSpaceDN w:val="0"/>
        <w:adjustRightInd w:val="0"/>
        <w:jc w:val="left"/>
        <w:rPr>
          <w:rFonts w:ascii="ＭＳ ゴシック" w:eastAsia="ＭＳ ゴシック" w:hAnsi="ＭＳ ゴシック" w:cs="ＭＳ明朝"/>
          <w:kern w:val="0"/>
          <w:sz w:val="24"/>
        </w:rPr>
      </w:pPr>
      <w:r w:rsidRPr="008C5C73">
        <w:rPr>
          <w:rFonts w:ascii="ＭＳ ゴシック" w:eastAsia="ＭＳ ゴシック" w:hAnsi="ＭＳ ゴシック" w:cs="ＭＳ明朝" w:hint="eastAsia"/>
          <w:kern w:val="0"/>
          <w:sz w:val="24"/>
        </w:rPr>
        <w:t>３　承認基準</w:t>
      </w:r>
    </w:p>
    <w:p w:rsidR="008C5C73" w:rsidRPr="008C5C73" w:rsidRDefault="008C5C73" w:rsidP="008C5C73">
      <w:pPr>
        <w:autoSpaceDE w:val="0"/>
        <w:autoSpaceDN w:val="0"/>
        <w:adjustRightInd w:val="0"/>
        <w:ind w:leftChars="100" w:left="210" w:firstLineChars="100" w:firstLine="210"/>
        <w:jc w:val="left"/>
        <w:rPr>
          <w:rFonts w:ascii="ＭＳ 明朝" w:hAnsi="ＭＳ 明朝" w:cs="ＭＳ明朝"/>
          <w:kern w:val="0"/>
          <w:szCs w:val="21"/>
        </w:rPr>
      </w:pPr>
      <w:r w:rsidRPr="008C5C73">
        <w:rPr>
          <w:rFonts w:ascii="ＭＳ 明朝" w:hAnsi="ＭＳ 明朝" w:cs="ＭＳ明朝" w:hint="eastAsia"/>
          <w:kern w:val="0"/>
          <w:szCs w:val="21"/>
        </w:rPr>
        <w:t>合規性の遵守、表示内容の適正性の観点から確認を行い承認するものとする。（提出期限の遵守、必要書類の確認、監事監査報告書の確認、記載事項の確認、計数の整合性、</w:t>
      </w:r>
    </w:p>
    <w:p w:rsidR="008C5C73" w:rsidRPr="008C5C73" w:rsidRDefault="008C5C73" w:rsidP="008C5C73">
      <w:pPr>
        <w:widowControl/>
        <w:ind w:firstLineChars="100" w:firstLine="210"/>
        <w:jc w:val="left"/>
        <w:rPr>
          <w:rFonts w:ascii="ＭＳ 明朝" w:hAnsi="ＭＳ 明朝" w:cs="ＭＳ Ｐゴシック" w:hint="eastAsia"/>
          <w:kern w:val="0"/>
          <w:szCs w:val="21"/>
        </w:rPr>
      </w:pPr>
      <w:r w:rsidRPr="008C5C73">
        <w:rPr>
          <w:rFonts w:ascii="ＭＳ 明朝" w:hAnsi="ＭＳ 明朝" w:cs="ＭＳ明朝" w:hint="eastAsia"/>
          <w:kern w:val="0"/>
          <w:szCs w:val="21"/>
        </w:rPr>
        <w:t>書類相互間の整合性）</w:t>
      </w:r>
    </w:p>
    <w:p w:rsidR="008C5C73" w:rsidRDefault="008C5C73" w:rsidP="00770F26">
      <w:pPr>
        <w:widowControl/>
        <w:jc w:val="left"/>
        <w:rPr>
          <w:rFonts w:ascii="ＭＳ 明朝" w:hAnsi="ＭＳ 明朝" w:cs="ＭＳ Ｐゴシック" w:hint="eastAsia"/>
          <w:kern w:val="0"/>
          <w:szCs w:val="21"/>
        </w:rPr>
      </w:pPr>
    </w:p>
    <w:p w:rsidR="008C5C73" w:rsidRDefault="008C5C73" w:rsidP="00770F26">
      <w:pPr>
        <w:widowControl/>
        <w:jc w:val="left"/>
        <w:rPr>
          <w:rFonts w:ascii="ＭＳ 明朝" w:hAnsi="ＭＳ 明朝" w:cs="ＭＳ Ｐゴシック" w:hint="eastAsia"/>
          <w:kern w:val="0"/>
          <w:szCs w:val="21"/>
        </w:rPr>
      </w:pPr>
    </w:p>
    <w:sectPr w:rsidR="008C5C73" w:rsidSect="0033219C">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259" w:left="1701" w:header="60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01C" w:rsidRDefault="0044601C" w:rsidP="00310293">
      <w:r>
        <w:separator/>
      </w:r>
    </w:p>
  </w:endnote>
  <w:endnote w:type="continuationSeparator" w:id="0">
    <w:p w:rsidR="0044601C" w:rsidRDefault="0044601C" w:rsidP="0031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37F" w:rsidRDefault="006903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37F" w:rsidRDefault="0069037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37F" w:rsidRDefault="006903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01C" w:rsidRDefault="0044601C" w:rsidP="00310293">
      <w:r>
        <w:separator/>
      </w:r>
    </w:p>
  </w:footnote>
  <w:footnote w:type="continuationSeparator" w:id="0">
    <w:p w:rsidR="0044601C" w:rsidRDefault="0044601C" w:rsidP="00310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37F" w:rsidRDefault="0069037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219C" w:rsidRDefault="0033219C">
    <w:pPr>
      <w:pStyle w:val="a4"/>
    </w:pPr>
  </w:p>
  <w:p w:rsidR="0033219C" w:rsidRPr="0033219C" w:rsidRDefault="0033219C" w:rsidP="0033219C">
    <w:pPr>
      <w:pStyle w:val="a4"/>
      <w:tabs>
        <w:tab w:val="clear" w:pos="8504"/>
        <w:tab w:val="right" w:pos="9240"/>
      </w:tabs>
      <w:ind w:rightChars="-350" w:right="-735"/>
      <w:jc w:val="right"/>
      <w:rPr>
        <w:rFonts w:ascii="ＭＳ ゴシック" w:eastAsia="ＭＳ ゴシック" w:hAnsi="ＭＳ ゴシック"/>
        <w:sz w:val="28"/>
        <w:szCs w:val="28"/>
      </w:rPr>
    </w:pPr>
    <w:r w:rsidRPr="0033219C">
      <w:rPr>
        <w:rFonts w:ascii="ＭＳ ゴシック" w:eastAsia="ＭＳ ゴシック" w:hAnsi="ＭＳ ゴシック" w:hint="eastAsia"/>
        <w:sz w:val="28"/>
        <w:szCs w:val="28"/>
        <w:bdr w:val="single" w:sz="4" w:space="0" w:color="auto"/>
      </w:rPr>
      <w:t>資料No.</w:t>
    </w:r>
    <w:r w:rsidR="0069037F">
      <w:rPr>
        <w:rFonts w:ascii="ＭＳ ゴシック" w:eastAsia="ＭＳ ゴシック" w:hAnsi="ＭＳ ゴシック" w:hint="eastAsia"/>
        <w:sz w:val="28"/>
        <w:szCs w:val="28"/>
        <w:bdr w:val="single" w:sz="4" w:space="0" w:color="auto"/>
      </w:rPr>
      <w:t>３</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37F" w:rsidRDefault="0069037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A2B"/>
    <w:rsid w:val="000572EA"/>
    <w:rsid w:val="00081150"/>
    <w:rsid w:val="000B17DB"/>
    <w:rsid w:val="00167D24"/>
    <w:rsid w:val="00174B34"/>
    <w:rsid w:val="001D317E"/>
    <w:rsid w:val="001F6505"/>
    <w:rsid w:val="00203823"/>
    <w:rsid w:val="00237957"/>
    <w:rsid w:val="00274FFA"/>
    <w:rsid w:val="00310293"/>
    <w:rsid w:val="0033219C"/>
    <w:rsid w:val="0033690A"/>
    <w:rsid w:val="0034381E"/>
    <w:rsid w:val="0039742A"/>
    <w:rsid w:val="003F1783"/>
    <w:rsid w:val="003F6F56"/>
    <w:rsid w:val="00402141"/>
    <w:rsid w:val="0044601C"/>
    <w:rsid w:val="004F23C1"/>
    <w:rsid w:val="005C2AB7"/>
    <w:rsid w:val="005D608A"/>
    <w:rsid w:val="0069037F"/>
    <w:rsid w:val="006D0ACE"/>
    <w:rsid w:val="006E13FD"/>
    <w:rsid w:val="00770F26"/>
    <w:rsid w:val="00785D89"/>
    <w:rsid w:val="007933A4"/>
    <w:rsid w:val="008704FB"/>
    <w:rsid w:val="008B6FB2"/>
    <w:rsid w:val="008C5C73"/>
    <w:rsid w:val="00906731"/>
    <w:rsid w:val="009222DB"/>
    <w:rsid w:val="00A21DF0"/>
    <w:rsid w:val="00B5220D"/>
    <w:rsid w:val="00BE5CEC"/>
    <w:rsid w:val="00C21A86"/>
    <w:rsid w:val="00C7763A"/>
    <w:rsid w:val="00CA10BA"/>
    <w:rsid w:val="00CC3DB8"/>
    <w:rsid w:val="00CD5410"/>
    <w:rsid w:val="00D04838"/>
    <w:rsid w:val="00D12A2B"/>
    <w:rsid w:val="00D23EA6"/>
    <w:rsid w:val="00D60BB0"/>
    <w:rsid w:val="00D87090"/>
    <w:rsid w:val="00E045DF"/>
    <w:rsid w:val="00E30B26"/>
    <w:rsid w:val="00E60BA4"/>
    <w:rsid w:val="00EF4E7D"/>
    <w:rsid w:val="00F51C13"/>
    <w:rsid w:val="00F64E62"/>
    <w:rsid w:val="00F8036D"/>
    <w:rsid w:val="00F9654D"/>
    <w:rsid w:val="00FA2070"/>
    <w:rsid w:val="00FE6DCD"/>
    <w:rsid w:val="00FF33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61B57E3-13C6-4C2E-AA6A-F5B599003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12A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D12A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0293"/>
    <w:pPr>
      <w:tabs>
        <w:tab w:val="center" w:pos="4252"/>
        <w:tab w:val="right" w:pos="8504"/>
      </w:tabs>
      <w:snapToGrid w:val="0"/>
    </w:pPr>
  </w:style>
  <w:style w:type="character" w:customStyle="1" w:styleId="a5">
    <w:name w:val="ヘッダー (文字)"/>
    <w:link w:val="a4"/>
    <w:uiPriority w:val="99"/>
    <w:rsid w:val="00310293"/>
    <w:rPr>
      <w:kern w:val="2"/>
      <w:sz w:val="21"/>
      <w:szCs w:val="24"/>
    </w:rPr>
  </w:style>
  <w:style w:type="paragraph" w:styleId="a6">
    <w:name w:val="footer"/>
    <w:basedOn w:val="a"/>
    <w:link w:val="a7"/>
    <w:rsid w:val="00310293"/>
    <w:pPr>
      <w:tabs>
        <w:tab w:val="center" w:pos="4252"/>
        <w:tab w:val="right" w:pos="8504"/>
      </w:tabs>
      <w:snapToGrid w:val="0"/>
    </w:pPr>
  </w:style>
  <w:style w:type="character" w:customStyle="1" w:styleId="a7">
    <w:name w:val="フッター (文字)"/>
    <w:link w:val="a6"/>
    <w:rsid w:val="00310293"/>
    <w:rPr>
      <w:kern w:val="2"/>
      <w:sz w:val="21"/>
      <w:szCs w:val="24"/>
    </w:rPr>
  </w:style>
  <w:style w:type="paragraph" w:styleId="a8">
    <w:name w:val="Balloon Text"/>
    <w:basedOn w:val="a"/>
    <w:link w:val="a9"/>
    <w:rsid w:val="0033219C"/>
    <w:rPr>
      <w:rFonts w:ascii="Arial" w:eastAsia="ＭＳ ゴシック" w:hAnsi="Arial"/>
      <w:sz w:val="18"/>
      <w:szCs w:val="18"/>
    </w:rPr>
  </w:style>
  <w:style w:type="character" w:customStyle="1" w:styleId="a9">
    <w:name w:val="吹き出し (文字)"/>
    <w:link w:val="a8"/>
    <w:rsid w:val="0033219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972308">
      <w:bodyDiv w:val="1"/>
      <w:marLeft w:val="0"/>
      <w:marRight w:val="0"/>
      <w:marTop w:val="0"/>
      <w:marBottom w:val="0"/>
      <w:divBdr>
        <w:top w:val="none" w:sz="0" w:space="0" w:color="auto"/>
        <w:left w:val="none" w:sz="0" w:space="0" w:color="auto"/>
        <w:bottom w:val="none" w:sz="0" w:space="0" w:color="auto"/>
        <w:right w:val="none" w:sz="0" w:space="0" w:color="auto"/>
      </w:divBdr>
      <w:divsChild>
        <w:div w:id="249892050">
          <w:marLeft w:val="240"/>
          <w:marRight w:val="0"/>
          <w:marTop w:val="0"/>
          <w:marBottom w:val="0"/>
          <w:divBdr>
            <w:top w:val="none" w:sz="0" w:space="0" w:color="auto"/>
            <w:left w:val="none" w:sz="0" w:space="0" w:color="auto"/>
            <w:bottom w:val="none" w:sz="0" w:space="0" w:color="auto"/>
            <w:right w:val="none" w:sz="0" w:space="0" w:color="auto"/>
          </w:divBdr>
        </w:div>
        <w:div w:id="866914284">
          <w:marLeft w:val="240"/>
          <w:marRight w:val="0"/>
          <w:marTop w:val="0"/>
          <w:marBottom w:val="0"/>
          <w:divBdr>
            <w:top w:val="none" w:sz="0" w:space="0" w:color="auto"/>
            <w:left w:val="none" w:sz="0" w:space="0" w:color="auto"/>
            <w:bottom w:val="none" w:sz="0" w:space="0" w:color="auto"/>
            <w:right w:val="none" w:sz="0" w:space="0" w:color="auto"/>
          </w:divBdr>
        </w:div>
        <w:div w:id="1445616487">
          <w:marLeft w:val="240"/>
          <w:marRight w:val="0"/>
          <w:marTop w:val="0"/>
          <w:marBottom w:val="0"/>
          <w:divBdr>
            <w:top w:val="none" w:sz="0" w:space="0" w:color="auto"/>
            <w:left w:val="none" w:sz="0" w:space="0" w:color="auto"/>
            <w:bottom w:val="none" w:sz="0" w:space="0" w:color="auto"/>
            <w:right w:val="none" w:sz="0" w:space="0" w:color="auto"/>
          </w:divBdr>
        </w:div>
        <w:div w:id="1543711818">
          <w:marLeft w:val="240"/>
          <w:marRight w:val="0"/>
          <w:marTop w:val="0"/>
          <w:marBottom w:val="0"/>
          <w:divBdr>
            <w:top w:val="none" w:sz="0" w:space="0" w:color="auto"/>
            <w:left w:val="none" w:sz="0" w:space="0" w:color="auto"/>
            <w:bottom w:val="none" w:sz="0" w:space="0" w:color="auto"/>
            <w:right w:val="none" w:sz="0" w:space="0" w:color="auto"/>
          </w:divBdr>
        </w:div>
        <w:div w:id="1794592355">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役員報酬等の支給基準について（案）</vt:lpstr>
      <vt:lpstr>役員報酬等の支給基準について（案）</vt:lpstr>
    </vt:vector>
  </TitlesOfParts>
  <Company>長岡市役所</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役員報酬等の支給基準について（案）</dc:title>
  <dc:subject/>
  <dc:creator>長岡市役所</dc:creator>
  <cp:keywords/>
  <dc:description/>
  <cp:lastModifiedBy>hasegawa</cp:lastModifiedBy>
  <cp:revision>2</cp:revision>
  <cp:lastPrinted>2015-08-04T13:22:00Z</cp:lastPrinted>
  <dcterms:created xsi:type="dcterms:W3CDTF">2017-09-08T08:32:00Z</dcterms:created>
  <dcterms:modified xsi:type="dcterms:W3CDTF">2017-09-08T08:32:00Z</dcterms:modified>
</cp:coreProperties>
</file>